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8C" w:rsidRDefault="0064488C" w:rsidP="0064488C">
      <w:pPr>
        <w:jc w:val="both"/>
        <w:rPr>
          <w:b/>
          <w:sz w:val="24"/>
          <w:lang w:val="en-US"/>
        </w:rPr>
      </w:pPr>
      <w:r w:rsidRPr="0064488C">
        <w:rPr>
          <w:b/>
          <w:sz w:val="24"/>
          <w:u w:val="single"/>
          <w:lang w:val="en-US"/>
        </w:rPr>
        <w:t>Question</w:t>
      </w:r>
      <w:r w:rsidRPr="0064488C">
        <w:rPr>
          <w:b/>
          <w:sz w:val="24"/>
          <w:lang w:val="en-US"/>
        </w:rPr>
        <w:t>: Examine how powerful places maintain their global influence over time.</w:t>
      </w:r>
    </w:p>
    <w:p w:rsidR="0064488C" w:rsidRPr="0064488C" w:rsidRDefault="0064488C" w:rsidP="0064488C">
      <w:pPr>
        <w:jc w:val="both"/>
        <w:rPr>
          <w:sz w:val="24"/>
          <w:lang w:val="en-US"/>
        </w:rPr>
      </w:pPr>
      <w:r>
        <w:rPr>
          <w:b/>
          <w:sz w:val="24"/>
          <w:u w:val="single"/>
          <w:lang w:val="en-US"/>
        </w:rPr>
        <w:t>Key terms that should be found in your essay:</w:t>
      </w:r>
      <w:r w:rsidRPr="0064488C">
        <w:rPr>
          <w:sz w:val="24"/>
          <w:lang w:val="en-US"/>
        </w:rPr>
        <w:t xml:space="preserve"> Place /Purpose/Power/Scale/Spatial Interaction/Possibility </w:t>
      </w:r>
    </w:p>
    <w:p w:rsidR="0064488C" w:rsidRDefault="0064488C" w:rsidP="0064488C">
      <w:pPr>
        <w:pBdr>
          <w:bottom w:val="single" w:sz="4" w:space="1" w:color="auto"/>
        </w:pBdr>
        <w:jc w:val="both"/>
        <w:rPr>
          <w:b/>
          <w:sz w:val="24"/>
          <w:lang w:val="en-US"/>
        </w:rPr>
      </w:pPr>
      <w:r>
        <w:rPr>
          <w:b/>
          <w:sz w:val="24"/>
          <w:lang w:val="en-US"/>
        </w:rPr>
        <w:t xml:space="preserve">Introduction </w:t>
      </w:r>
    </w:p>
    <w:p w:rsidR="0064488C" w:rsidRDefault="0064488C" w:rsidP="0064488C">
      <w:pPr>
        <w:jc w:val="both"/>
        <w:rPr>
          <w:b/>
          <w:sz w:val="24"/>
          <w:lang w:val="en-US"/>
        </w:rPr>
      </w:pPr>
      <w:r>
        <w:rPr>
          <w:b/>
          <w:sz w:val="24"/>
          <w:lang w:val="en-US"/>
        </w:rPr>
        <w:t xml:space="preserve">A01 </w:t>
      </w:r>
      <w:r w:rsidRPr="0064488C">
        <w:rPr>
          <w:sz w:val="24"/>
          <w:lang w:val="en-US"/>
        </w:rPr>
        <w:t xml:space="preserve">Define key language powerful places ensure to provide examples </w:t>
      </w:r>
      <w:r>
        <w:rPr>
          <w:sz w:val="24"/>
          <w:lang w:val="en-US"/>
        </w:rPr>
        <w:t xml:space="preserve">of powerful places USA VS CHINA. Ensure to highlight that powerful places range in regards to </w:t>
      </w:r>
      <w:r w:rsidRPr="0064488C">
        <w:rPr>
          <w:b/>
          <w:sz w:val="24"/>
          <w:u w:val="single"/>
          <w:lang w:val="en-US"/>
        </w:rPr>
        <w:t>scale</w:t>
      </w:r>
      <w:r>
        <w:rPr>
          <w:sz w:val="24"/>
          <w:lang w:val="en-US"/>
        </w:rPr>
        <w:t xml:space="preserve"> and </w:t>
      </w:r>
      <w:r w:rsidRPr="0064488C">
        <w:rPr>
          <w:b/>
          <w:sz w:val="24"/>
          <w:u w:val="single"/>
          <w:lang w:val="en-US"/>
        </w:rPr>
        <w:t>perspective</w:t>
      </w:r>
      <w:r>
        <w:rPr>
          <w:sz w:val="24"/>
          <w:lang w:val="en-US"/>
        </w:rPr>
        <w:t xml:space="preserve">. Core vs Periphery can be added to this definition and Hubs and Nodes. Ensure to provide examples to add elements of </w:t>
      </w:r>
      <w:r w:rsidRPr="0064488C">
        <w:rPr>
          <w:b/>
          <w:sz w:val="24"/>
          <w:lang w:val="en-US"/>
        </w:rPr>
        <w:t>A02</w:t>
      </w:r>
      <w:r>
        <w:rPr>
          <w:b/>
          <w:sz w:val="24"/>
          <w:lang w:val="en-US"/>
        </w:rPr>
        <w:t>:</w:t>
      </w:r>
    </w:p>
    <w:p w:rsidR="0064488C" w:rsidRDefault="0064488C" w:rsidP="0064488C">
      <w:pPr>
        <w:jc w:val="both"/>
        <w:rPr>
          <w:sz w:val="24"/>
          <w:lang w:val="en-US"/>
        </w:rPr>
      </w:pPr>
      <w:r>
        <w:rPr>
          <w:b/>
          <w:sz w:val="24"/>
          <w:lang w:val="en-US"/>
        </w:rPr>
        <w:t xml:space="preserve">A01 </w:t>
      </w:r>
      <w:r w:rsidRPr="0064488C">
        <w:rPr>
          <w:sz w:val="24"/>
          <w:lang w:val="en-US"/>
        </w:rPr>
        <w:t>Define key language</w:t>
      </w:r>
      <w:r>
        <w:rPr>
          <w:sz w:val="24"/>
          <w:lang w:val="en-US"/>
        </w:rPr>
        <w:t xml:space="preserve"> global influence over time. </w:t>
      </w:r>
    </w:p>
    <w:p w:rsidR="0064488C" w:rsidRDefault="0064488C" w:rsidP="0064488C">
      <w:pPr>
        <w:jc w:val="both"/>
        <w:rPr>
          <w:b/>
          <w:sz w:val="24"/>
          <w:u w:val="single"/>
          <w:lang w:val="en-US"/>
        </w:rPr>
      </w:pPr>
      <w:r>
        <w:rPr>
          <w:b/>
          <w:sz w:val="24"/>
          <w:lang w:val="en-US"/>
        </w:rPr>
        <w:t xml:space="preserve">A01 </w:t>
      </w:r>
      <w:r w:rsidRPr="0064488C">
        <w:rPr>
          <w:sz w:val="24"/>
          <w:lang w:val="en-US"/>
        </w:rPr>
        <w:t xml:space="preserve">Define </w:t>
      </w:r>
      <w:r>
        <w:rPr>
          <w:sz w:val="24"/>
          <w:lang w:val="en-US"/>
        </w:rPr>
        <w:t xml:space="preserve">any other </w:t>
      </w:r>
      <w:r w:rsidRPr="0064488C">
        <w:rPr>
          <w:sz w:val="24"/>
          <w:lang w:val="en-US"/>
        </w:rPr>
        <w:t>key language</w:t>
      </w:r>
      <w:r>
        <w:rPr>
          <w:sz w:val="24"/>
          <w:lang w:val="en-US"/>
        </w:rPr>
        <w:t xml:space="preserve">. </w:t>
      </w:r>
    </w:p>
    <w:p w:rsidR="0064488C" w:rsidRDefault="0064488C" w:rsidP="0064488C">
      <w:pPr>
        <w:jc w:val="both"/>
        <w:rPr>
          <w:sz w:val="24"/>
          <w:lang w:val="en-US"/>
        </w:rPr>
      </w:pPr>
      <w:r w:rsidRPr="0064488C">
        <w:rPr>
          <w:b/>
          <w:sz w:val="24"/>
          <w:u w:val="single"/>
          <w:lang w:val="en-US"/>
        </w:rPr>
        <w:t>Aim</w:t>
      </w:r>
      <w:r>
        <w:rPr>
          <w:sz w:val="24"/>
          <w:lang w:val="en-US"/>
        </w:rPr>
        <w:t>: This essay will examine (use correct command term) …….</w:t>
      </w:r>
    </w:p>
    <w:p w:rsidR="0064488C" w:rsidRDefault="0064488C" w:rsidP="0064488C">
      <w:pPr>
        <w:jc w:val="both"/>
        <w:rPr>
          <w:sz w:val="24"/>
          <w:lang w:val="en-US"/>
        </w:rPr>
      </w:pPr>
      <w:r w:rsidRPr="0064488C">
        <w:rPr>
          <w:b/>
          <w:sz w:val="24"/>
          <w:u w:val="single"/>
          <w:lang w:val="en-US"/>
        </w:rPr>
        <w:t>Example</w:t>
      </w:r>
      <w:r>
        <w:rPr>
          <w:sz w:val="24"/>
          <w:lang w:val="en-US"/>
        </w:rPr>
        <w:t>:</w:t>
      </w:r>
    </w:p>
    <w:p w:rsidR="0064488C" w:rsidRDefault="0064488C" w:rsidP="0064488C">
      <w:pPr>
        <w:jc w:val="both"/>
        <w:rPr>
          <w:sz w:val="24"/>
          <w:lang w:val="en-US"/>
        </w:rPr>
      </w:pPr>
      <w:r>
        <w:rPr>
          <w:sz w:val="24"/>
          <w:lang w:val="en-US"/>
        </w:rPr>
        <w:t>The purpose of this essay is……...</w:t>
      </w:r>
    </w:p>
    <w:p w:rsidR="0064488C" w:rsidRDefault="0064488C" w:rsidP="0064488C">
      <w:pPr>
        <w:jc w:val="both"/>
        <w:rPr>
          <w:sz w:val="24"/>
          <w:lang w:val="en-US"/>
        </w:rPr>
      </w:pPr>
      <w:r>
        <w:rPr>
          <w:sz w:val="24"/>
          <w:lang w:val="en-US"/>
        </w:rPr>
        <w:t>This essay will examine</w:t>
      </w:r>
      <w:r>
        <w:rPr>
          <w:sz w:val="24"/>
          <w:lang w:val="en-US"/>
        </w:rPr>
        <w:t xml:space="preserve"> how powerful places maintain their global influence over time. A comparative approach between </w:t>
      </w:r>
      <w:r w:rsidRPr="0064488C">
        <w:rPr>
          <w:b/>
          <w:sz w:val="24"/>
          <w:lang w:val="en-US"/>
        </w:rPr>
        <w:t>soft</w:t>
      </w:r>
      <w:r>
        <w:rPr>
          <w:sz w:val="24"/>
          <w:lang w:val="en-US"/>
        </w:rPr>
        <w:t xml:space="preserve"> and </w:t>
      </w:r>
      <w:r w:rsidRPr="0064488C">
        <w:rPr>
          <w:b/>
          <w:sz w:val="24"/>
          <w:lang w:val="en-US"/>
        </w:rPr>
        <w:t>hard</w:t>
      </w:r>
      <w:r>
        <w:rPr>
          <w:sz w:val="24"/>
          <w:lang w:val="en-US"/>
        </w:rPr>
        <w:t xml:space="preserve"> power will be taken to determine its influence and </w:t>
      </w:r>
      <w:r w:rsidRPr="0064488C">
        <w:rPr>
          <w:b/>
          <w:sz w:val="24"/>
          <w:u w:val="single"/>
          <w:lang w:val="en-US"/>
        </w:rPr>
        <w:t>spatial interaction</w:t>
      </w:r>
      <w:r>
        <w:rPr>
          <w:sz w:val="24"/>
          <w:lang w:val="en-US"/>
        </w:rPr>
        <w:t xml:space="preserve">. The case studies of the United States and China will be examined to determine how different geographical </w:t>
      </w:r>
      <w:r w:rsidRPr="0064488C">
        <w:rPr>
          <w:b/>
          <w:sz w:val="24"/>
          <w:u w:val="single"/>
          <w:lang w:val="en-US"/>
        </w:rPr>
        <w:t>places</w:t>
      </w:r>
      <w:r>
        <w:rPr>
          <w:b/>
          <w:sz w:val="24"/>
          <w:u w:val="single"/>
          <w:lang w:val="en-US"/>
        </w:rPr>
        <w:t>,</w:t>
      </w:r>
      <w:r>
        <w:rPr>
          <w:sz w:val="24"/>
          <w:lang w:val="en-US"/>
        </w:rPr>
        <w:t xml:space="preserve"> use diverse strategies to exert </w:t>
      </w:r>
      <w:r w:rsidRPr="0064488C">
        <w:rPr>
          <w:b/>
          <w:sz w:val="24"/>
          <w:u w:val="single"/>
          <w:lang w:val="en-US"/>
        </w:rPr>
        <w:t>power</w:t>
      </w:r>
      <w:r>
        <w:rPr>
          <w:sz w:val="24"/>
          <w:lang w:val="en-US"/>
        </w:rPr>
        <w:t xml:space="preserve"> beyond their borders. </w:t>
      </w:r>
    </w:p>
    <w:p w:rsidR="0064488C" w:rsidRPr="0064488C" w:rsidRDefault="0064488C" w:rsidP="0064488C">
      <w:pPr>
        <w:pBdr>
          <w:bottom w:val="single" w:sz="4" w:space="1" w:color="auto"/>
        </w:pBdr>
        <w:jc w:val="center"/>
        <w:rPr>
          <w:b/>
          <w:sz w:val="24"/>
          <w:lang w:val="en-US"/>
        </w:rPr>
      </w:pPr>
      <w:r w:rsidRPr="0064488C">
        <w:rPr>
          <w:b/>
          <w:sz w:val="24"/>
          <w:lang w:val="en-US"/>
        </w:rPr>
        <w:t>Hard Power</w:t>
      </w:r>
    </w:p>
    <w:p w:rsidR="0064488C" w:rsidRDefault="0064488C" w:rsidP="0064488C">
      <w:pPr>
        <w:jc w:val="both"/>
        <w:rPr>
          <w:b/>
          <w:sz w:val="24"/>
          <w:u w:val="single"/>
          <w:lang w:val="en-US"/>
        </w:rPr>
      </w:pPr>
      <w:r w:rsidRPr="0064488C">
        <w:rPr>
          <w:b/>
          <w:sz w:val="24"/>
          <w:u w:val="single"/>
          <w:lang w:val="en-US"/>
        </w:rPr>
        <w:t>Paragraph 1</w:t>
      </w:r>
      <w:r>
        <w:rPr>
          <w:b/>
          <w:sz w:val="24"/>
          <w:u w:val="single"/>
          <w:lang w:val="en-US"/>
        </w:rPr>
        <w:t>a</w:t>
      </w:r>
    </w:p>
    <w:p w:rsidR="0064488C" w:rsidRDefault="0064488C" w:rsidP="0064488C">
      <w:pPr>
        <w:jc w:val="both"/>
        <w:rPr>
          <w:b/>
          <w:sz w:val="24"/>
          <w:u w:val="single"/>
          <w:lang w:val="en-US"/>
        </w:rPr>
      </w:pPr>
      <w:r>
        <w:rPr>
          <w:b/>
          <w:sz w:val="24"/>
          <w:u w:val="single"/>
          <w:lang w:val="en-US"/>
        </w:rPr>
        <w:t xml:space="preserve">Hard power </w:t>
      </w:r>
      <w:r w:rsidRPr="0064488C">
        <w:rPr>
          <w:b/>
          <w:sz w:val="24"/>
          <w:u w:val="single"/>
          <w:lang w:val="en-US"/>
        </w:rPr>
        <w:t xml:space="preserve"> </w:t>
      </w:r>
    </w:p>
    <w:p w:rsidR="0064488C" w:rsidRDefault="0064488C" w:rsidP="0064488C">
      <w:pPr>
        <w:jc w:val="both"/>
        <w:rPr>
          <w:sz w:val="24"/>
          <w:lang w:val="en-US"/>
        </w:rPr>
      </w:pPr>
      <w:r>
        <w:rPr>
          <w:b/>
          <w:sz w:val="24"/>
          <w:lang w:val="en-US"/>
        </w:rPr>
        <w:t xml:space="preserve">A01 </w:t>
      </w:r>
      <w:r w:rsidRPr="0064488C">
        <w:rPr>
          <w:sz w:val="24"/>
          <w:lang w:val="en-US"/>
        </w:rPr>
        <w:t>Define</w:t>
      </w:r>
      <w:r>
        <w:rPr>
          <w:sz w:val="24"/>
          <w:lang w:val="en-US"/>
        </w:rPr>
        <w:t xml:space="preserve"> Hard power</w:t>
      </w:r>
      <w:r w:rsidRPr="0064488C">
        <w:rPr>
          <w:sz w:val="24"/>
          <w:lang w:val="en-US"/>
        </w:rPr>
        <w:t xml:space="preserve"> </w:t>
      </w:r>
      <w:r>
        <w:rPr>
          <w:sz w:val="24"/>
          <w:lang w:val="en-US"/>
        </w:rPr>
        <w:t xml:space="preserve">and strengthen through the use of examples. Boost through the use of </w:t>
      </w:r>
      <w:r w:rsidRPr="0064488C">
        <w:rPr>
          <w:b/>
          <w:sz w:val="24"/>
          <w:u w:val="single"/>
          <w:lang w:val="en-US"/>
        </w:rPr>
        <w:t>background information</w:t>
      </w:r>
      <w:r>
        <w:rPr>
          <w:sz w:val="24"/>
          <w:lang w:val="en-US"/>
        </w:rPr>
        <w:t>-</w:t>
      </w:r>
      <w:r w:rsidRPr="0064488C">
        <w:rPr>
          <w:sz w:val="24"/>
          <w:lang w:val="en-US"/>
        </w:rPr>
        <w:t xml:space="preserve">The expansion of military bases </w:t>
      </w:r>
    </w:p>
    <w:p w:rsidR="0064488C" w:rsidRDefault="0064488C" w:rsidP="0064488C">
      <w:pPr>
        <w:jc w:val="both"/>
        <w:rPr>
          <w:b/>
          <w:sz w:val="24"/>
          <w:u w:val="single"/>
          <w:lang w:val="en-US"/>
        </w:rPr>
      </w:pPr>
      <w:r>
        <w:rPr>
          <w:b/>
          <w:sz w:val="24"/>
          <w:u w:val="single"/>
          <w:lang w:val="en-US"/>
        </w:rPr>
        <w:t>Case Study Material</w:t>
      </w:r>
    </w:p>
    <w:p w:rsidR="0064488C" w:rsidRDefault="0064488C" w:rsidP="0064488C">
      <w:pPr>
        <w:jc w:val="both"/>
        <w:rPr>
          <w:b/>
          <w:sz w:val="24"/>
          <w:u w:val="single"/>
          <w:lang w:val="en-US"/>
        </w:rPr>
      </w:pPr>
      <w:r>
        <w:rPr>
          <w:b/>
          <w:sz w:val="24"/>
          <w:u w:val="single"/>
          <w:lang w:val="en-US"/>
        </w:rPr>
        <w:t xml:space="preserve">A02 </w:t>
      </w:r>
      <w:r w:rsidRPr="0064488C">
        <w:rPr>
          <w:sz w:val="24"/>
          <w:lang w:val="en-US"/>
        </w:rPr>
        <w:t xml:space="preserve">USA-Military Power </w:t>
      </w:r>
      <w:r w:rsidRPr="0064488C">
        <w:rPr>
          <w:b/>
          <w:sz w:val="24"/>
          <w:u w:val="single"/>
          <w:lang w:val="en-US"/>
        </w:rPr>
        <w:t>Invasion of Afghanistan</w:t>
      </w:r>
      <w:r>
        <w:rPr>
          <w:b/>
          <w:sz w:val="24"/>
          <w:u w:val="single"/>
          <w:lang w:val="en-US"/>
        </w:rPr>
        <w:t xml:space="preserve">. </w:t>
      </w:r>
    </w:p>
    <w:p w:rsidR="0064488C" w:rsidRDefault="0064488C" w:rsidP="0064488C">
      <w:pPr>
        <w:jc w:val="both"/>
        <w:rPr>
          <w:b/>
          <w:sz w:val="24"/>
          <w:u w:val="single"/>
          <w:lang w:val="en-US"/>
        </w:rPr>
      </w:pPr>
      <w:r>
        <w:rPr>
          <w:b/>
          <w:sz w:val="24"/>
          <w:u w:val="single"/>
          <w:lang w:val="en-US"/>
        </w:rPr>
        <w:t>Evidence:</w:t>
      </w:r>
    </w:p>
    <w:p w:rsidR="0064488C" w:rsidRDefault="0064488C" w:rsidP="0064488C">
      <w:pPr>
        <w:jc w:val="both"/>
        <w:rPr>
          <w:b/>
          <w:sz w:val="24"/>
          <w:u w:val="single"/>
          <w:lang w:val="en-US"/>
        </w:rPr>
      </w:pPr>
      <w:r>
        <w:rPr>
          <w:b/>
          <w:sz w:val="24"/>
          <w:u w:val="single"/>
          <w:lang w:val="en-US"/>
        </w:rPr>
        <w:t>Explanation:</w:t>
      </w:r>
    </w:p>
    <w:p w:rsidR="0064488C" w:rsidRDefault="0064488C" w:rsidP="0064488C">
      <w:pPr>
        <w:jc w:val="both"/>
        <w:rPr>
          <w:b/>
          <w:sz w:val="24"/>
          <w:u w:val="single"/>
          <w:lang w:val="en-US"/>
        </w:rPr>
      </w:pPr>
      <w:r w:rsidRPr="0064488C">
        <w:rPr>
          <w:b/>
          <w:noProof/>
          <w:sz w:val="24"/>
          <w:lang w:eastAsia="de-DE"/>
        </w:rPr>
        <w:lastRenderedPageBreak/>
        <w:drawing>
          <wp:anchor distT="0" distB="0" distL="114300" distR="114300" simplePos="0" relativeHeight="251658240" behindDoc="1" locked="0" layoutInCell="1" allowOverlap="1" wp14:anchorId="5228F1EF" wp14:editId="07D6393E">
            <wp:simplePos x="0" y="0"/>
            <wp:positionH relativeFrom="margin">
              <wp:align>center</wp:align>
            </wp:positionH>
            <wp:positionV relativeFrom="paragraph">
              <wp:posOffset>213995</wp:posOffset>
            </wp:positionV>
            <wp:extent cx="4124325" cy="1895475"/>
            <wp:effectExtent l="0" t="0" r="0" b="47625"/>
            <wp:wrapTight wrapText="bothSides">
              <wp:wrapPolygon edited="0">
                <wp:start x="9179" y="0"/>
                <wp:lineTo x="9079" y="434"/>
                <wp:lineTo x="8979" y="2822"/>
                <wp:lineTo x="4988" y="6513"/>
                <wp:lineTo x="4988" y="10637"/>
                <wp:lineTo x="6385" y="13893"/>
                <wp:lineTo x="6485" y="21491"/>
                <wp:lineTo x="10576" y="21926"/>
                <wp:lineTo x="11074" y="21926"/>
                <wp:lineTo x="14467" y="21491"/>
                <wp:lineTo x="15364" y="21274"/>
                <wp:lineTo x="15265" y="13893"/>
                <wp:lineTo x="16661" y="10637"/>
                <wp:lineTo x="16761" y="6730"/>
                <wp:lineTo x="15564" y="5427"/>
                <wp:lineTo x="13170" y="3473"/>
                <wp:lineTo x="12571" y="0"/>
                <wp:lineTo x="917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r w:rsidRPr="0064488C">
        <w:rPr>
          <w:b/>
          <w:sz w:val="24"/>
          <w:u w:val="single"/>
          <w:lang w:val="en-US"/>
        </w:rPr>
        <w:t>Paragraph 1</w:t>
      </w:r>
      <w:r>
        <w:rPr>
          <w:b/>
          <w:sz w:val="24"/>
          <w:u w:val="single"/>
          <w:lang w:val="en-US"/>
        </w:rPr>
        <w:t>b</w:t>
      </w:r>
    </w:p>
    <w:p w:rsidR="0064488C" w:rsidRDefault="0064488C" w:rsidP="0064488C">
      <w:pPr>
        <w:jc w:val="both"/>
        <w:rPr>
          <w:b/>
          <w:sz w:val="24"/>
          <w:u w:val="single"/>
          <w:lang w:val="en-US"/>
        </w:rPr>
      </w:pPr>
      <w:r>
        <w:rPr>
          <w:b/>
          <w:sz w:val="24"/>
          <w:u w:val="single"/>
          <w:lang w:val="en-US"/>
        </w:rPr>
        <w:t xml:space="preserve">China-Military </w:t>
      </w:r>
      <w:proofErr w:type="spellStart"/>
      <w:r>
        <w:rPr>
          <w:b/>
          <w:sz w:val="24"/>
          <w:u w:val="single"/>
          <w:lang w:val="en-US"/>
        </w:rPr>
        <w:t>Powe</w:t>
      </w:r>
      <w:proofErr w:type="spellEnd"/>
    </w:p>
    <w:p w:rsidR="0064488C" w:rsidRDefault="0064488C" w:rsidP="0064488C">
      <w:pPr>
        <w:jc w:val="both"/>
        <w:rPr>
          <w:sz w:val="24"/>
          <w:lang w:val="en-US"/>
        </w:rPr>
      </w:pPr>
      <w:r w:rsidRPr="0064488C">
        <w:rPr>
          <w:sz w:val="24"/>
          <w:lang w:val="en-US"/>
        </w:rPr>
        <w:t>China (</w:t>
      </w:r>
      <w:r w:rsidRPr="0064488C">
        <w:rPr>
          <w:b/>
          <w:sz w:val="24"/>
          <w:u w:val="single"/>
          <w:lang w:val="en-US"/>
        </w:rPr>
        <w:t>Prisoners of Geography</w:t>
      </w:r>
      <w:r w:rsidRPr="0064488C">
        <w:rPr>
          <w:sz w:val="24"/>
          <w:lang w:val="en-US"/>
        </w:rPr>
        <w:t xml:space="preserve">) the creation of an </w:t>
      </w:r>
      <w:r w:rsidRPr="0064488C">
        <w:rPr>
          <w:b/>
          <w:sz w:val="24"/>
          <w:u w:val="single"/>
          <w:lang w:val="en-US"/>
        </w:rPr>
        <w:t>open water fleet</w:t>
      </w:r>
      <w:r>
        <w:rPr>
          <w:sz w:val="24"/>
          <w:lang w:val="en-US"/>
        </w:rPr>
        <w:t xml:space="preserve"> in recent years/ help them protect their global influence and aid their trade partners. It also helps them control the Taiwan Straits and gain strengthen their position  </w:t>
      </w:r>
    </w:p>
    <w:p w:rsidR="0064488C" w:rsidRPr="0064488C" w:rsidRDefault="0064488C" w:rsidP="0064488C">
      <w:pPr>
        <w:pBdr>
          <w:bottom w:val="single" w:sz="4" w:space="1" w:color="auto"/>
        </w:pBdr>
        <w:jc w:val="center"/>
        <w:rPr>
          <w:b/>
          <w:sz w:val="24"/>
          <w:lang w:val="en-US"/>
        </w:rPr>
      </w:pPr>
      <w:r>
        <w:rPr>
          <w:b/>
          <w:sz w:val="24"/>
          <w:lang w:val="en-US"/>
        </w:rPr>
        <w:t>Soft</w:t>
      </w:r>
      <w:r w:rsidRPr="0064488C">
        <w:rPr>
          <w:b/>
          <w:sz w:val="24"/>
          <w:lang w:val="en-US"/>
        </w:rPr>
        <w:t xml:space="preserve"> Power</w:t>
      </w:r>
    </w:p>
    <w:p w:rsidR="0064488C" w:rsidRDefault="0064488C" w:rsidP="0064488C">
      <w:pPr>
        <w:jc w:val="both"/>
        <w:rPr>
          <w:b/>
          <w:sz w:val="24"/>
          <w:u w:val="single"/>
          <w:lang w:val="en-US"/>
        </w:rPr>
      </w:pPr>
      <w:r>
        <w:rPr>
          <w:b/>
          <w:sz w:val="24"/>
          <w:u w:val="single"/>
          <w:lang w:val="en-US"/>
        </w:rPr>
        <w:t>Paragraph 2a</w:t>
      </w:r>
    </w:p>
    <w:p w:rsidR="0064488C" w:rsidRDefault="0064488C" w:rsidP="0064488C">
      <w:pPr>
        <w:jc w:val="both"/>
        <w:rPr>
          <w:b/>
          <w:sz w:val="24"/>
          <w:u w:val="single"/>
          <w:lang w:val="en-US"/>
        </w:rPr>
      </w:pPr>
      <w:r>
        <w:rPr>
          <w:b/>
          <w:sz w:val="24"/>
          <w:u w:val="single"/>
          <w:lang w:val="en-US"/>
        </w:rPr>
        <w:t xml:space="preserve">USA Soft Power Trade </w:t>
      </w:r>
    </w:p>
    <w:p w:rsidR="0064488C" w:rsidRDefault="0064488C" w:rsidP="0064488C">
      <w:pPr>
        <w:jc w:val="both"/>
        <w:rPr>
          <w:sz w:val="24"/>
          <w:lang w:val="en-US"/>
        </w:rPr>
      </w:pPr>
      <w:r w:rsidRPr="0064488C">
        <w:rPr>
          <w:sz w:val="24"/>
          <w:lang w:val="en-US"/>
        </w:rPr>
        <w:t xml:space="preserve">Culture Case Study </w:t>
      </w:r>
      <w:r>
        <w:rPr>
          <w:sz w:val="24"/>
          <w:lang w:val="en-US"/>
        </w:rPr>
        <w:t>(</w:t>
      </w:r>
      <w:r w:rsidRPr="0064488C">
        <w:rPr>
          <w:b/>
          <w:sz w:val="24"/>
          <w:u w:val="single"/>
          <w:lang w:val="en-US"/>
        </w:rPr>
        <w:t>McDonalds</w:t>
      </w:r>
      <w:r>
        <w:rPr>
          <w:sz w:val="24"/>
          <w:lang w:val="en-US"/>
        </w:rPr>
        <w:t>)</w:t>
      </w:r>
      <w:r w:rsidRPr="0064488C">
        <w:rPr>
          <w:sz w:val="24"/>
          <w:lang w:val="en-US"/>
        </w:rPr>
        <w:t xml:space="preserve"> </w:t>
      </w:r>
      <w:r>
        <w:rPr>
          <w:sz w:val="24"/>
          <w:lang w:val="en-US"/>
        </w:rPr>
        <w:t>TNC</w:t>
      </w:r>
    </w:p>
    <w:p w:rsidR="0064488C" w:rsidRDefault="0064488C" w:rsidP="0064488C">
      <w:pPr>
        <w:jc w:val="both"/>
        <w:rPr>
          <w:sz w:val="24"/>
          <w:lang w:val="en-US"/>
        </w:rPr>
      </w:pPr>
      <w:r>
        <w:rPr>
          <w:b/>
          <w:sz w:val="24"/>
          <w:lang w:val="en-US"/>
        </w:rPr>
        <w:t xml:space="preserve">A01 </w:t>
      </w:r>
      <w:r w:rsidRPr="0064488C">
        <w:rPr>
          <w:sz w:val="24"/>
          <w:lang w:val="en-US"/>
        </w:rPr>
        <w:t>Define</w:t>
      </w:r>
      <w:r>
        <w:rPr>
          <w:sz w:val="24"/>
          <w:lang w:val="en-US"/>
        </w:rPr>
        <w:t xml:space="preserve"> Americanization/Globalization </w:t>
      </w:r>
    </w:p>
    <w:p w:rsidR="0064488C" w:rsidRPr="0064488C" w:rsidRDefault="0064488C" w:rsidP="0064488C">
      <w:pPr>
        <w:jc w:val="both"/>
        <w:rPr>
          <w:sz w:val="24"/>
          <w:lang w:val="en-US"/>
        </w:rPr>
      </w:pPr>
      <w:r>
        <w:rPr>
          <w:sz w:val="24"/>
          <w:lang w:val="en-US"/>
        </w:rPr>
        <w:t xml:space="preserve">Outsourcing </w:t>
      </w:r>
    </w:p>
    <w:p w:rsidR="0064488C" w:rsidRDefault="0064488C" w:rsidP="0064488C">
      <w:pPr>
        <w:jc w:val="both"/>
        <w:rPr>
          <w:b/>
          <w:sz w:val="24"/>
          <w:u w:val="single"/>
          <w:lang w:val="en-US"/>
        </w:rPr>
      </w:pPr>
      <w:r>
        <w:rPr>
          <w:b/>
          <w:sz w:val="24"/>
          <w:u w:val="single"/>
          <w:lang w:val="en-US"/>
        </w:rPr>
        <w:t xml:space="preserve">Paragraph 2b </w:t>
      </w:r>
    </w:p>
    <w:p w:rsidR="0064488C" w:rsidRDefault="0064488C" w:rsidP="0064488C">
      <w:pPr>
        <w:jc w:val="both"/>
        <w:rPr>
          <w:b/>
          <w:sz w:val="24"/>
          <w:u w:val="single"/>
          <w:lang w:val="en-US"/>
        </w:rPr>
      </w:pPr>
      <w:r>
        <w:rPr>
          <w:b/>
          <w:sz w:val="24"/>
          <w:u w:val="single"/>
          <w:lang w:val="en-US"/>
        </w:rPr>
        <w:t>China</w:t>
      </w:r>
      <w:r>
        <w:rPr>
          <w:b/>
          <w:sz w:val="24"/>
          <w:u w:val="single"/>
          <w:lang w:val="en-US"/>
        </w:rPr>
        <w:t xml:space="preserve"> Soft power</w:t>
      </w:r>
    </w:p>
    <w:p w:rsidR="0064488C" w:rsidRDefault="0064488C" w:rsidP="0064488C">
      <w:pPr>
        <w:jc w:val="both"/>
        <w:rPr>
          <w:sz w:val="24"/>
          <w:lang w:val="en-US"/>
        </w:rPr>
      </w:pPr>
      <w:r w:rsidRPr="0064488C">
        <w:rPr>
          <w:sz w:val="24"/>
          <w:lang w:val="en-US"/>
        </w:rPr>
        <w:t xml:space="preserve">China towns are found in most of the main Metropoles around the world.  </w:t>
      </w:r>
    </w:p>
    <w:p w:rsidR="0064488C" w:rsidRDefault="0064488C" w:rsidP="0064488C">
      <w:pPr>
        <w:jc w:val="both"/>
        <w:rPr>
          <w:sz w:val="24"/>
          <w:lang w:val="en-US"/>
        </w:rPr>
      </w:pPr>
      <w:r>
        <w:rPr>
          <w:sz w:val="24"/>
          <w:lang w:val="en-US"/>
        </w:rPr>
        <w:t xml:space="preserve">Open Door policy 1978 </w:t>
      </w:r>
    </w:p>
    <w:p w:rsidR="0064488C" w:rsidRDefault="0064488C" w:rsidP="0064488C">
      <w:pPr>
        <w:jc w:val="both"/>
        <w:rPr>
          <w:b/>
          <w:sz w:val="24"/>
          <w:u w:val="single"/>
          <w:lang w:val="en-US"/>
        </w:rPr>
      </w:pPr>
      <w:r>
        <w:rPr>
          <w:b/>
          <w:sz w:val="24"/>
          <w:u w:val="single"/>
          <w:lang w:val="en-US"/>
        </w:rPr>
        <w:t xml:space="preserve">African Expansion  </w:t>
      </w:r>
    </w:p>
    <w:p w:rsidR="0064488C" w:rsidRDefault="0064488C" w:rsidP="0064488C">
      <w:pPr>
        <w:jc w:val="both"/>
        <w:rPr>
          <w:b/>
          <w:sz w:val="24"/>
          <w:u w:val="single"/>
          <w:lang w:val="en-US"/>
        </w:rPr>
      </w:pPr>
      <w:r w:rsidRPr="0064488C">
        <w:rPr>
          <w:b/>
          <w:sz w:val="24"/>
          <w:u w:val="single"/>
          <w:lang w:val="en-US"/>
        </w:rPr>
        <w:t xml:space="preserve">Challenging this idea </w:t>
      </w:r>
    </w:p>
    <w:p w:rsidR="0064488C" w:rsidRPr="0064488C" w:rsidRDefault="0064488C" w:rsidP="0064488C">
      <w:pPr>
        <w:jc w:val="both"/>
        <w:rPr>
          <w:b/>
          <w:sz w:val="24"/>
          <w:u w:val="single"/>
          <w:lang w:val="en-US"/>
        </w:rPr>
      </w:pPr>
      <w:r>
        <w:rPr>
          <w:b/>
          <w:sz w:val="24"/>
          <w:u w:val="single"/>
          <w:lang w:val="en-US"/>
        </w:rPr>
        <w:t xml:space="preserve">Sino-American trade war </w:t>
      </w: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p>
    <w:p w:rsidR="0064488C" w:rsidRDefault="0064488C" w:rsidP="0064488C">
      <w:pPr>
        <w:jc w:val="both"/>
        <w:rPr>
          <w:b/>
          <w:sz w:val="24"/>
          <w:u w:val="single"/>
          <w:lang w:val="en-US"/>
        </w:rPr>
      </w:pPr>
      <w:r>
        <w:rPr>
          <w:b/>
          <w:sz w:val="24"/>
          <w:u w:val="single"/>
          <w:lang w:val="en-US"/>
        </w:rPr>
        <w:lastRenderedPageBreak/>
        <w:t xml:space="preserve">Conclusion </w:t>
      </w:r>
    </w:p>
    <w:p w:rsidR="0064488C" w:rsidRPr="0064488C" w:rsidRDefault="0064488C" w:rsidP="0064488C">
      <w:pPr>
        <w:jc w:val="both"/>
        <w:rPr>
          <w:sz w:val="24"/>
          <w:lang w:val="en-US"/>
        </w:rPr>
      </w:pPr>
      <w:r w:rsidRPr="0064488C">
        <w:rPr>
          <w:b/>
          <w:sz w:val="24"/>
          <w:u w:val="single"/>
          <w:lang w:val="en-US"/>
        </w:rPr>
        <w:t>Question</w:t>
      </w:r>
      <w:r w:rsidRPr="0064488C">
        <w:rPr>
          <w:b/>
          <w:sz w:val="24"/>
          <w:lang w:val="en-US"/>
        </w:rPr>
        <w:t xml:space="preserve">: </w:t>
      </w:r>
      <w:r w:rsidRPr="0064488C">
        <w:rPr>
          <w:sz w:val="24"/>
          <w:lang w:val="en-US"/>
        </w:rPr>
        <w:t>Examine how powerful places maintain their global influence over time.</w:t>
      </w:r>
    </w:p>
    <w:p w:rsidR="0064488C" w:rsidRDefault="0064488C" w:rsidP="0064488C">
      <w:pPr>
        <w:jc w:val="both"/>
        <w:rPr>
          <w:sz w:val="24"/>
          <w:lang w:val="en-US"/>
        </w:rPr>
      </w:pPr>
      <w:r>
        <w:rPr>
          <w:b/>
          <w:sz w:val="24"/>
          <w:u w:val="single"/>
          <w:lang w:val="en-US"/>
        </w:rPr>
        <w:t>Key terms that should be found in your essay:</w:t>
      </w:r>
      <w:r w:rsidRPr="0064488C">
        <w:rPr>
          <w:sz w:val="24"/>
          <w:lang w:val="en-US"/>
        </w:rPr>
        <w:t xml:space="preserve"> Place /Purpose/Power/Scale/Spatial Interaction/Possibility </w:t>
      </w:r>
    </w:p>
    <w:p w:rsidR="0064488C" w:rsidRPr="0064488C" w:rsidRDefault="0064488C" w:rsidP="0064488C">
      <w:pPr>
        <w:jc w:val="both"/>
        <w:rPr>
          <w:sz w:val="24"/>
          <w:lang w:val="en-US"/>
        </w:rPr>
      </w:pPr>
      <w:r>
        <w:rPr>
          <w:sz w:val="24"/>
          <w:lang w:val="en-US"/>
        </w:rPr>
        <w:t xml:space="preserve">Different nations will use an array of means to maintain their global influence over time. Over the past 50 years the United States has relied heavily on hard power to ensure its global polarity. Their military involvement in Afghanistan has enabled the USA to increase their influence within the region and to help strengthen trade between neighboring states, as well </w:t>
      </w:r>
      <w:r w:rsidRPr="0064488C">
        <w:rPr>
          <w:b/>
          <w:sz w:val="24"/>
          <w:u w:val="single"/>
          <w:lang w:val="en-US"/>
        </w:rPr>
        <w:t>global interaction</w:t>
      </w:r>
      <w:r>
        <w:rPr>
          <w:sz w:val="24"/>
          <w:lang w:val="en-US"/>
        </w:rPr>
        <w:t xml:space="preserve">. In contrast China seeks to expand its military capabilities, however they are reluctant to be involved in global geopolitical conflicts, focusing on local issues, such as that of Taiwan. Their military is also to ensure that China remains strong from within, where the US has taken on a far more proactive role in geopolitical events. China deems to use trade and culture as a means to help solidify its global influence. Its rapid expansion since their open door policy in 1978 has seen China grow into an economic powerhouse. A huge number of nations are reliant on China, as they are the biggest exporter of good worldwide. China has used this reliance to maintain its global influence. It has also started to take advantage of up and coming market in Africa. This global expansion of trade has brought about huge trade deficit between nations. Thus, the US has recently challenged this, highlighting the fact that Chinese expansion threatens US power. Each of these powerful places is reliant on different strategies to ensure to global polarity. </w:t>
      </w:r>
      <w:bookmarkStart w:id="0" w:name="_GoBack"/>
      <w:bookmarkEnd w:id="0"/>
    </w:p>
    <w:sectPr w:rsidR="0064488C" w:rsidRPr="0064488C" w:rsidSect="0064488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C"/>
    <w:rsid w:val="00644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EA16"/>
  <w15:chartTrackingRefBased/>
  <w15:docId w15:val="{A7BD8835-9386-445C-827F-0B7BA650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F4A1BC-3980-40E3-A3F1-20670E9DC738}" type="doc">
      <dgm:prSet loTypeId="urn:microsoft.com/office/officeart/2005/8/layout/cycle5" loCatId="cycle" qsTypeId="urn:microsoft.com/office/officeart/2005/8/quickstyle/simple1" qsCatId="simple" csTypeId="urn:microsoft.com/office/officeart/2005/8/colors/accent0_2" csCatId="mainScheme" phldr="1"/>
      <dgm:spPr/>
      <dgm:t>
        <a:bodyPr/>
        <a:lstStyle/>
        <a:p>
          <a:endParaRPr lang="en-US"/>
        </a:p>
      </dgm:t>
    </dgm:pt>
    <dgm:pt modelId="{BFD97915-0761-4CB1-896A-A079DA8F7567}">
      <dgm:prSet phldrT="[Text]"/>
      <dgm:spPr/>
      <dgm:t>
        <a:bodyPr/>
        <a:lstStyle/>
        <a:p>
          <a:pPr algn="ctr"/>
          <a:r>
            <a:rPr lang="en-US"/>
            <a:t>Economic Trade</a:t>
          </a:r>
        </a:p>
      </dgm:t>
    </dgm:pt>
    <dgm:pt modelId="{4AE671E0-7655-419D-A427-EB0E645D2656}" type="parTrans" cxnId="{8A8C63A8-4597-42D4-8390-E7068CADBF40}">
      <dgm:prSet/>
      <dgm:spPr/>
      <dgm:t>
        <a:bodyPr/>
        <a:lstStyle/>
        <a:p>
          <a:pPr algn="ctr"/>
          <a:endParaRPr lang="en-US"/>
        </a:p>
      </dgm:t>
    </dgm:pt>
    <dgm:pt modelId="{54054002-F373-4F8D-B0B9-B03585623DEF}" type="sibTrans" cxnId="{8A8C63A8-4597-42D4-8390-E7068CADBF40}">
      <dgm:prSet/>
      <dgm:spPr/>
      <dgm:t>
        <a:bodyPr/>
        <a:lstStyle/>
        <a:p>
          <a:pPr algn="ctr"/>
          <a:endParaRPr lang="en-US"/>
        </a:p>
      </dgm:t>
    </dgm:pt>
    <dgm:pt modelId="{177E5E76-32B5-4C23-ABDA-3B0438903E39}">
      <dgm:prSet phldrT="[Text]"/>
      <dgm:spPr/>
      <dgm:t>
        <a:bodyPr/>
        <a:lstStyle/>
        <a:p>
          <a:pPr algn="ctr"/>
          <a:r>
            <a:rPr lang="en-US"/>
            <a:t>Social-Political Democracy and Security</a:t>
          </a:r>
        </a:p>
      </dgm:t>
    </dgm:pt>
    <dgm:pt modelId="{92C157D2-1765-40F5-A3FC-6267B410BCF3}" type="parTrans" cxnId="{32D1FB7E-C903-47CA-9FFC-25F3531A9424}">
      <dgm:prSet/>
      <dgm:spPr/>
      <dgm:t>
        <a:bodyPr/>
        <a:lstStyle/>
        <a:p>
          <a:pPr algn="ctr"/>
          <a:endParaRPr lang="en-US"/>
        </a:p>
      </dgm:t>
    </dgm:pt>
    <dgm:pt modelId="{002F2990-B451-495A-A423-FD472BF042D7}" type="sibTrans" cxnId="{32D1FB7E-C903-47CA-9FFC-25F3531A9424}">
      <dgm:prSet/>
      <dgm:spPr/>
      <dgm:t>
        <a:bodyPr/>
        <a:lstStyle/>
        <a:p>
          <a:pPr algn="ctr"/>
          <a:endParaRPr lang="en-US"/>
        </a:p>
      </dgm:t>
    </dgm:pt>
    <dgm:pt modelId="{21504D78-EF9B-454C-8E14-8BCDFD8027AD}">
      <dgm:prSet phldrT="[Text]"/>
      <dgm:spPr/>
      <dgm:t>
        <a:bodyPr/>
        <a:lstStyle/>
        <a:p>
          <a:pPr algn="ctr"/>
          <a:r>
            <a:rPr lang="en-US"/>
            <a:t>Political</a:t>
          </a:r>
        </a:p>
        <a:p>
          <a:pPr algn="ctr"/>
          <a:r>
            <a:rPr lang="en-US"/>
            <a:t>Demonstration of Power and influence </a:t>
          </a:r>
        </a:p>
      </dgm:t>
    </dgm:pt>
    <dgm:pt modelId="{4BE662FA-E47A-4D68-BC2A-3E205EE40F74}" type="parTrans" cxnId="{C06D54D9-7DB0-4661-983C-F746D4FDEE97}">
      <dgm:prSet/>
      <dgm:spPr/>
      <dgm:t>
        <a:bodyPr/>
        <a:lstStyle/>
        <a:p>
          <a:pPr algn="ctr"/>
          <a:endParaRPr lang="en-US"/>
        </a:p>
      </dgm:t>
    </dgm:pt>
    <dgm:pt modelId="{B07FD4A1-A476-4163-A4FA-63AD63E65628}" type="sibTrans" cxnId="{C06D54D9-7DB0-4661-983C-F746D4FDEE97}">
      <dgm:prSet/>
      <dgm:spPr/>
      <dgm:t>
        <a:bodyPr/>
        <a:lstStyle/>
        <a:p>
          <a:pPr algn="ctr"/>
          <a:endParaRPr lang="en-US"/>
        </a:p>
      </dgm:t>
    </dgm:pt>
    <dgm:pt modelId="{D7E511F1-0AAD-4966-8155-55054F945B67}">
      <dgm:prSet phldrT="[Text]"/>
      <dgm:spPr/>
      <dgm:t>
        <a:bodyPr/>
        <a:lstStyle/>
        <a:p>
          <a:pPr algn="ctr"/>
          <a:r>
            <a:rPr lang="en-US"/>
            <a:t>Political </a:t>
          </a:r>
        </a:p>
        <a:p>
          <a:pPr algn="ctr"/>
          <a:r>
            <a:rPr lang="en-US"/>
            <a:t>Strike back after 9/11</a:t>
          </a:r>
        </a:p>
      </dgm:t>
    </dgm:pt>
    <dgm:pt modelId="{6483823C-02DB-4EE0-98D2-70B4753AE712}" type="parTrans" cxnId="{97807F79-AF3B-4638-8F53-34E389CE9AC3}">
      <dgm:prSet/>
      <dgm:spPr/>
      <dgm:t>
        <a:bodyPr/>
        <a:lstStyle/>
        <a:p>
          <a:pPr algn="ctr"/>
          <a:endParaRPr lang="en-US"/>
        </a:p>
      </dgm:t>
    </dgm:pt>
    <dgm:pt modelId="{5122A82C-5EA0-40E0-B816-EC4CD0A1A1D9}" type="sibTrans" cxnId="{97807F79-AF3B-4638-8F53-34E389CE9AC3}">
      <dgm:prSet/>
      <dgm:spPr/>
      <dgm:t>
        <a:bodyPr/>
        <a:lstStyle/>
        <a:p>
          <a:pPr algn="ctr"/>
          <a:endParaRPr lang="en-US"/>
        </a:p>
      </dgm:t>
    </dgm:pt>
    <dgm:pt modelId="{7B2E34B4-D1FC-4A72-B277-A8C19E01CFDD}">
      <dgm:prSet phldrT="[Text]"/>
      <dgm:spPr/>
      <dgm:t>
        <a:bodyPr/>
        <a:lstStyle/>
        <a:p>
          <a:pPr algn="ctr"/>
          <a:r>
            <a:rPr lang="en-US"/>
            <a:t>Social Open new market and trade routes </a:t>
          </a:r>
        </a:p>
      </dgm:t>
    </dgm:pt>
    <dgm:pt modelId="{790554D9-5382-4420-AA5D-9182DDE6CDA1}" type="parTrans" cxnId="{5AA3E409-0CD8-482C-82CB-2DC4BF2C3D0C}">
      <dgm:prSet/>
      <dgm:spPr/>
      <dgm:t>
        <a:bodyPr/>
        <a:lstStyle/>
        <a:p>
          <a:pPr algn="ctr"/>
          <a:endParaRPr lang="en-US"/>
        </a:p>
      </dgm:t>
    </dgm:pt>
    <dgm:pt modelId="{CAB920E3-444C-4C63-8D59-4E8E79ADEEAB}" type="sibTrans" cxnId="{5AA3E409-0CD8-482C-82CB-2DC4BF2C3D0C}">
      <dgm:prSet/>
      <dgm:spPr/>
      <dgm:t>
        <a:bodyPr/>
        <a:lstStyle/>
        <a:p>
          <a:pPr algn="ctr"/>
          <a:endParaRPr lang="en-US"/>
        </a:p>
      </dgm:t>
    </dgm:pt>
    <dgm:pt modelId="{DE149F8E-92DC-46BC-AA3F-1C5A20472F1F}" type="pres">
      <dgm:prSet presAssocID="{BCF4A1BC-3980-40E3-A3F1-20670E9DC738}" presName="cycle" presStyleCnt="0">
        <dgm:presLayoutVars>
          <dgm:dir/>
          <dgm:resizeHandles val="exact"/>
        </dgm:presLayoutVars>
      </dgm:prSet>
      <dgm:spPr/>
    </dgm:pt>
    <dgm:pt modelId="{043996DB-CCAF-40DF-BF70-3A91D86792D3}" type="pres">
      <dgm:prSet presAssocID="{BFD97915-0761-4CB1-896A-A079DA8F7567}" presName="node" presStyleLbl="node1" presStyleIdx="0" presStyleCnt="5">
        <dgm:presLayoutVars>
          <dgm:bulletEnabled val="1"/>
        </dgm:presLayoutVars>
      </dgm:prSet>
      <dgm:spPr/>
    </dgm:pt>
    <dgm:pt modelId="{7356EBEF-C471-45DF-965A-E1646F046CC4}" type="pres">
      <dgm:prSet presAssocID="{BFD97915-0761-4CB1-896A-A079DA8F7567}" presName="spNode" presStyleCnt="0"/>
      <dgm:spPr/>
    </dgm:pt>
    <dgm:pt modelId="{D0ED7071-C427-4DA6-B842-FE5CE5194253}" type="pres">
      <dgm:prSet presAssocID="{54054002-F373-4F8D-B0B9-B03585623DEF}" presName="sibTrans" presStyleLbl="sibTrans1D1" presStyleIdx="0" presStyleCnt="5"/>
      <dgm:spPr/>
    </dgm:pt>
    <dgm:pt modelId="{7F09CC01-1FA2-444E-AA27-D7650EF205DA}" type="pres">
      <dgm:prSet presAssocID="{177E5E76-32B5-4C23-ABDA-3B0438903E39}" presName="node" presStyleLbl="node1" presStyleIdx="1" presStyleCnt="5">
        <dgm:presLayoutVars>
          <dgm:bulletEnabled val="1"/>
        </dgm:presLayoutVars>
      </dgm:prSet>
      <dgm:spPr/>
      <dgm:t>
        <a:bodyPr/>
        <a:lstStyle/>
        <a:p>
          <a:endParaRPr lang="en-US"/>
        </a:p>
      </dgm:t>
    </dgm:pt>
    <dgm:pt modelId="{0F17F766-96B2-49F9-9FE1-8EAEC7DDE215}" type="pres">
      <dgm:prSet presAssocID="{177E5E76-32B5-4C23-ABDA-3B0438903E39}" presName="spNode" presStyleCnt="0"/>
      <dgm:spPr/>
    </dgm:pt>
    <dgm:pt modelId="{BAA7974D-1F43-4010-8F11-E582CDC0AB30}" type="pres">
      <dgm:prSet presAssocID="{002F2990-B451-495A-A423-FD472BF042D7}" presName="sibTrans" presStyleLbl="sibTrans1D1" presStyleIdx="1" presStyleCnt="5"/>
      <dgm:spPr/>
    </dgm:pt>
    <dgm:pt modelId="{BA89017A-33B5-4EED-91AC-62041B77AC86}" type="pres">
      <dgm:prSet presAssocID="{21504D78-EF9B-454C-8E14-8BCDFD8027AD}" presName="node" presStyleLbl="node1" presStyleIdx="2" presStyleCnt="5">
        <dgm:presLayoutVars>
          <dgm:bulletEnabled val="1"/>
        </dgm:presLayoutVars>
      </dgm:prSet>
      <dgm:spPr/>
      <dgm:t>
        <a:bodyPr/>
        <a:lstStyle/>
        <a:p>
          <a:endParaRPr lang="en-US"/>
        </a:p>
      </dgm:t>
    </dgm:pt>
    <dgm:pt modelId="{F1B776A6-FDCC-42E5-AEA0-BE3B63F24BE5}" type="pres">
      <dgm:prSet presAssocID="{21504D78-EF9B-454C-8E14-8BCDFD8027AD}" presName="spNode" presStyleCnt="0"/>
      <dgm:spPr/>
    </dgm:pt>
    <dgm:pt modelId="{49B38828-2DC6-42FB-B1BC-B6BCA4890026}" type="pres">
      <dgm:prSet presAssocID="{B07FD4A1-A476-4163-A4FA-63AD63E65628}" presName="sibTrans" presStyleLbl="sibTrans1D1" presStyleIdx="2" presStyleCnt="5"/>
      <dgm:spPr/>
    </dgm:pt>
    <dgm:pt modelId="{1F57EB52-F89E-4D73-8B49-E0D6D55B6ED7}" type="pres">
      <dgm:prSet presAssocID="{D7E511F1-0AAD-4966-8155-55054F945B67}" presName="node" presStyleLbl="node1" presStyleIdx="3" presStyleCnt="5">
        <dgm:presLayoutVars>
          <dgm:bulletEnabled val="1"/>
        </dgm:presLayoutVars>
      </dgm:prSet>
      <dgm:spPr/>
      <dgm:t>
        <a:bodyPr/>
        <a:lstStyle/>
        <a:p>
          <a:endParaRPr lang="en-US"/>
        </a:p>
      </dgm:t>
    </dgm:pt>
    <dgm:pt modelId="{A9762164-D383-4D92-AC50-3EEDE9843321}" type="pres">
      <dgm:prSet presAssocID="{D7E511F1-0AAD-4966-8155-55054F945B67}" presName="spNode" presStyleCnt="0"/>
      <dgm:spPr/>
    </dgm:pt>
    <dgm:pt modelId="{22B00FEC-B719-4F8E-B084-3BE27DF290C1}" type="pres">
      <dgm:prSet presAssocID="{5122A82C-5EA0-40E0-B816-EC4CD0A1A1D9}" presName="sibTrans" presStyleLbl="sibTrans1D1" presStyleIdx="3" presStyleCnt="5"/>
      <dgm:spPr/>
    </dgm:pt>
    <dgm:pt modelId="{E2E2AEF9-C53D-4A59-ADAF-F71769AE037B}" type="pres">
      <dgm:prSet presAssocID="{7B2E34B4-D1FC-4A72-B277-A8C19E01CFDD}" presName="node" presStyleLbl="node1" presStyleIdx="4" presStyleCnt="5">
        <dgm:presLayoutVars>
          <dgm:bulletEnabled val="1"/>
        </dgm:presLayoutVars>
      </dgm:prSet>
      <dgm:spPr/>
      <dgm:t>
        <a:bodyPr/>
        <a:lstStyle/>
        <a:p>
          <a:endParaRPr lang="en-US"/>
        </a:p>
      </dgm:t>
    </dgm:pt>
    <dgm:pt modelId="{DF10466A-2D22-4D66-96CD-03E62477560C}" type="pres">
      <dgm:prSet presAssocID="{7B2E34B4-D1FC-4A72-B277-A8C19E01CFDD}" presName="spNode" presStyleCnt="0"/>
      <dgm:spPr/>
    </dgm:pt>
    <dgm:pt modelId="{3A4D6BEE-6DF8-4A13-A973-133E42D263B8}" type="pres">
      <dgm:prSet presAssocID="{CAB920E3-444C-4C63-8D59-4E8E79ADEEAB}" presName="sibTrans" presStyleLbl="sibTrans1D1" presStyleIdx="4" presStyleCnt="5"/>
      <dgm:spPr/>
    </dgm:pt>
  </dgm:ptLst>
  <dgm:cxnLst>
    <dgm:cxn modelId="{5AA3E409-0CD8-482C-82CB-2DC4BF2C3D0C}" srcId="{BCF4A1BC-3980-40E3-A3F1-20670E9DC738}" destId="{7B2E34B4-D1FC-4A72-B277-A8C19E01CFDD}" srcOrd="4" destOrd="0" parTransId="{790554D9-5382-4420-AA5D-9182DDE6CDA1}" sibTransId="{CAB920E3-444C-4C63-8D59-4E8E79ADEEAB}"/>
    <dgm:cxn modelId="{A6746E67-EC3D-4A5A-835A-235482295033}" type="presOf" srcId="{54054002-F373-4F8D-B0B9-B03585623DEF}" destId="{D0ED7071-C427-4DA6-B842-FE5CE5194253}" srcOrd="0" destOrd="0" presId="urn:microsoft.com/office/officeart/2005/8/layout/cycle5"/>
    <dgm:cxn modelId="{CB87A589-7178-4F7B-B059-F615AAD3070A}" type="presOf" srcId="{BCF4A1BC-3980-40E3-A3F1-20670E9DC738}" destId="{DE149F8E-92DC-46BC-AA3F-1C5A20472F1F}" srcOrd="0" destOrd="0" presId="urn:microsoft.com/office/officeart/2005/8/layout/cycle5"/>
    <dgm:cxn modelId="{32D1FB7E-C903-47CA-9FFC-25F3531A9424}" srcId="{BCF4A1BC-3980-40E3-A3F1-20670E9DC738}" destId="{177E5E76-32B5-4C23-ABDA-3B0438903E39}" srcOrd="1" destOrd="0" parTransId="{92C157D2-1765-40F5-A3FC-6267B410BCF3}" sibTransId="{002F2990-B451-495A-A423-FD472BF042D7}"/>
    <dgm:cxn modelId="{A7E6AD09-E2FD-4D75-AF1E-88CF8B610555}" type="presOf" srcId="{177E5E76-32B5-4C23-ABDA-3B0438903E39}" destId="{7F09CC01-1FA2-444E-AA27-D7650EF205DA}" srcOrd="0" destOrd="0" presId="urn:microsoft.com/office/officeart/2005/8/layout/cycle5"/>
    <dgm:cxn modelId="{C06D54D9-7DB0-4661-983C-F746D4FDEE97}" srcId="{BCF4A1BC-3980-40E3-A3F1-20670E9DC738}" destId="{21504D78-EF9B-454C-8E14-8BCDFD8027AD}" srcOrd="2" destOrd="0" parTransId="{4BE662FA-E47A-4D68-BC2A-3E205EE40F74}" sibTransId="{B07FD4A1-A476-4163-A4FA-63AD63E65628}"/>
    <dgm:cxn modelId="{24AC1536-2D17-4F1D-A854-FC6117936939}" type="presOf" srcId="{7B2E34B4-D1FC-4A72-B277-A8C19E01CFDD}" destId="{E2E2AEF9-C53D-4A59-ADAF-F71769AE037B}" srcOrd="0" destOrd="0" presId="urn:microsoft.com/office/officeart/2005/8/layout/cycle5"/>
    <dgm:cxn modelId="{E7800B5D-3DAF-45EB-A277-3821A4CA6C52}" type="presOf" srcId="{21504D78-EF9B-454C-8E14-8BCDFD8027AD}" destId="{BA89017A-33B5-4EED-91AC-62041B77AC86}" srcOrd="0" destOrd="0" presId="urn:microsoft.com/office/officeart/2005/8/layout/cycle5"/>
    <dgm:cxn modelId="{8A8C63A8-4597-42D4-8390-E7068CADBF40}" srcId="{BCF4A1BC-3980-40E3-A3F1-20670E9DC738}" destId="{BFD97915-0761-4CB1-896A-A079DA8F7567}" srcOrd="0" destOrd="0" parTransId="{4AE671E0-7655-419D-A427-EB0E645D2656}" sibTransId="{54054002-F373-4F8D-B0B9-B03585623DEF}"/>
    <dgm:cxn modelId="{37F8618F-83D5-4C61-B6B2-A8800A932907}" type="presOf" srcId="{D7E511F1-0AAD-4966-8155-55054F945B67}" destId="{1F57EB52-F89E-4D73-8B49-E0D6D55B6ED7}" srcOrd="0" destOrd="0" presId="urn:microsoft.com/office/officeart/2005/8/layout/cycle5"/>
    <dgm:cxn modelId="{F41A56C8-7507-4D1E-849F-C965746DDB87}" type="presOf" srcId="{CAB920E3-444C-4C63-8D59-4E8E79ADEEAB}" destId="{3A4D6BEE-6DF8-4A13-A973-133E42D263B8}" srcOrd="0" destOrd="0" presId="urn:microsoft.com/office/officeart/2005/8/layout/cycle5"/>
    <dgm:cxn modelId="{97807F79-AF3B-4638-8F53-34E389CE9AC3}" srcId="{BCF4A1BC-3980-40E3-A3F1-20670E9DC738}" destId="{D7E511F1-0AAD-4966-8155-55054F945B67}" srcOrd="3" destOrd="0" parTransId="{6483823C-02DB-4EE0-98D2-70B4753AE712}" sibTransId="{5122A82C-5EA0-40E0-B816-EC4CD0A1A1D9}"/>
    <dgm:cxn modelId="{76A32DC8-0A73-44EA-A74D-E769D970635C}" type="presOf" srcId="{BFD97915-0761-4CB1-896A-A079DA8F7567}" destId="{043996DB-CCAF-40DF-BF70-3A91D86792D3}" srcOrd="0" destOrd="0" presId="urn:microsoft.com/office/officeart/2005/8/layout/cycle5"/>
    <dgm:cxn modelId="{850BE45B-BE8D-45E5-96AE-F16F178A2A13}" type="presOf" srcId="{002F2990-B451-495A-A423-FD472BF042D7}" destId="{BAA7974D-1F43-4010-8F11-E582CDC0AB30}" srcOrd="0" destOrd="0" presId="urn:microsoft.com/office/officeart/2005/8/layout/cycle5"/>
    <dgm:cxn modelId="{954FC696-6375-482C-990B-AA51F2ACCC8B}" type="presOf" srcId="{B07FD4A1-A476-4163-A4FA-63AD63E65628}" destId="{49B38828-2DC6-42FB-B1BC-B6BCA4890026}" srcOrd="0" destOrd="0" presId="urn:microsoft.com/office/officeart/2005/8/layout/cycle5"/>
    <dgm:cxn modelId="{F34C2EB4-18E0-49EE-8B51-0B9C1810F42D}" type="presOf" srcId="{5122A82C-5EA0-40E0-B816-EC4CD0A1A1D9}" destId="{22B00FEC-B719-4F8E-B084-3BE27DF290C1}" srcOrd="0" destOrd="0" presId="urn:microsoft.com/office/officeart/2005/8/layout/cycle5"/>
    <dgm:cxn modelId="{B4A4D6E3-DC4D-4126-A74C-DC6C6FF693E5}" type="presParOf" srcId="{DE149F8E-92DC-46BC-AA3F-1C5A20472F1F}" destId="{043996DB-CCAF-40DF-BF70-3A91D86792D3}" srcOrd="0" destOrd="0" presId="urn:microsoft.com/office/officeart/2005/8/layout/cycle5"/>
    <dgm:cxn modelId="{0C7CD1C8-4203-4DB8-A982-A80A1EEC2327}" type="presParOf" srcId="{DE149F8E-92DC-46BC-AA3F-1C5A20472F1F}" destId="{7356EBEF-C471-45DF-965A-E1646F046CC4}" srcOrd="1" destOrd="0" presId="urn:microsoft.com/office/officeart/2005/8/layout/cycle5"/>
    <dgm:cxn modelId="{E60C1B60-3391-4722-AE56-E9AAFF666D56}" type="presParOf" srcId="{DE149F8E-92DC-46BC-AA3F-1C5A20472F1F}" destId="{D0ED7071-C427-4DA6-B842-FE5CE5194253}" srcOrd="2" destOrd="0" presId="urn:microsoft.com/office/officeart/2005/8/layout/cycle5"/>
    <dgm:cxn modelId="{69D51A46-31EB-48BF-86B4-E36B2C6A72A0}" type="presParOf" srcId="{DE149F8E-92DC-46BC-AA3F-1C5A20472F1F}" destId="{7F09CC01-1FA2-444E-AA27-D7650EF205DA}" srcOrd="3" destOrd="0" presId="urn:microsoft.com/office/officeart/2005/8/layout/cycle5"/>
    <dgm:cxn modelId="{335C2B95-E77E-4B7B-8DE9-0197D0E794C5}" type="presParOf" srcId="{DE149F8E-92DC-46BC-AA3F-1C5A20472F1F}" destId="{0F17F766-96B2-49F9-9FE1-8EAEC7DDE215}" srcOrd="4" destOrd="0" presId="urn:microsoft.com/office/officeart/2005/8/layout/cycle5"/>
    <dgm:cxn modelId="{9B0CC24A-30FF-44DE-A138-440C90C93497}" type="presParOf" srcId="{DE149F8E-92DC-46BC-AA3F-1C5A20472F1F}" destId="{BAA7974D-1F43-4010-8F11-E582CDC0AB30}" srcOrd="5" destOrd="0" presId="urn:microsoft.com/office/officeart/2005/8/layout/cycle5"/>
    <dgm:cxn modelId="{208CAAD4-CFA8-4B09-9DF4-C1C886B3D281}" type="presParOf" srcId="{DE149F8E-92DC-46BC-AA3F-1C5A20472F1F}" destId="{BA89017A-33B5-4EED-91AC-62041B77AC86}" srcOrd="6" destOrd="0" presId="urn:microsoft.com/office/officeart/2005/8/layout/cycle5"/>
    <dgm:cxn modelId="{71C9C893-B34C-420F-8C16-C962F9F42B51}" type="presParOf" srcId="{DE149F8E-92DC-46BC-AA3F-1C5A20472F1F}" destId="{F1B776A6-FDCC-42E5-AEA0-BE3B63F24BE5}" srcOrd="7" destOrd="0" presId="urn:microsoft.com/office/officeart/2005/8/layout/cycle5"/>
    <dgm:cxn modelId="{4B95773D-CC8F-4CCE-AD54-3225E48E3944}" type="presParOf" srcId="{DE149F8E-92DC-46BC-AA3F-1C5A20472F1F}" destId="{49B38828-2DC6-42FB-B1BC-B6BCA4890026}" srcOrd="8" destOrd="0" presId="urn:microsoft.com/office/officeart/2005/8/layout/cycle5"/>
    <dgm:cxn modelId="{19A01563-C1C1-4413-8B78-3033352032D7}" type="presParOf" srcId="{DE149F8E-92DC-46BC-AA3F-1C5A20472F1F}" destId="{1F57EB52-F89E-4D73-8B49-E0D6D55B6ED7}" srcOrd="9" destOrd="0" presId="urn:microsoft.com/office/officeart/2005/8/layout/cycle5"/>
    <dgm:cxn modelId="{94B988B6-AE08-4A69-8F16-D8157842B894}" type="presParOf" srcId="{DE149F8E-92DC-46BC-AA3F-1C5A20472F1F}" destId="{A9762164-D383-4D92-AC50-3EEDE9843321}" srcOrd="10" destOrd="0" presId="urn:microsoft.com/office/officeart/2005/8/layout/cycle5"/>
    <dgm:cxn modelId="{1F05A386-1622-4F17-A897-4B223E70E684}" type="presParOf" srcId="{DE149F8E-92DC-46BC-AA3F-1C5A20472F1F}" destId="{22B00FEC-B719-4F8E-B084-3BE27DF290C1}" srcOrd="11" destOrd="0" presId="urn:microsoft.com/office/officeart/2005/8/layout/cycle5"/>
    <dgm:cxn modelId="{3E5772EE-8B69-41DA-B905-B50A71075596}" type="presParOf" srcId="{DE149F8E-92DC-46BC-AA3F-1C5A20472F1F}" destId="{E2E2AEF9-C53D-4A59-ADAF-F71769AE037B}" srcOrd="12" destOrd="0" presId="urn:microsoft.com/office/officeart/2005/8/layout/cycle5"/>
    <dgm:cxn modelId="{913D417E-AE65-4FF5-9C51-4DCC348FFFBD}" type="presParOf" srcId="{DE149F8E-92DC-46BC-AA3F-1C5A20472F1F}" destId="{DF10466A-2D22-4D66-96CD-03E62477560C}" srcOrd="13" destOrd="0" presId="urn:microsoft.com/office/officeart/2005/8/layout/cycle5"/>
    <dgm:cxn modelId="{5D44E479-5BF8-4244-83C3-8B476A2F6CCF}" type="presParOf" srcId="{DE149F8E-92DC-46BC-AA3F-1C5A20472F1F}" destId="{3A4D6BEE-6DF8-4A13-A973-133E42D263B8}" srcOrd="14" destOrd="0" presId="urn:microsoft.com/office/officeart/2005/8/layout/cycle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3996DB-CCAF-40DF-BF70-3A91D86792D3}">
      <dsp:nvSpPr>
        <dsp:cNvPr id="0" name=""/>
        <dsp:cNvSpPr/>
      </dsp:nvSpPr>
      <dsp:spPr>
        <a:xfrm>
          <a:off x="1751025" y="518"/>
          <a:ext cx="622273" cy="40447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Economic Trade</a:t>
          </a:r>
        </a:p>
      </dsp:txBody>
      <dsp:txXfrm>
        <a:off x="1770770" y="20263"/>
        <a:ext cx="582783" cy="364987"/>
      </dsp:txXfrm>
    </dsp:sp>
    <dsp:sp modelId="{D0ED7071-C427-4DA6-B842-FE5CE5194253}">
      <dsp:nvSpPr>
        <dsp:cNvPr id="0" name=""/>
        <dsp:cNvSpPr/>
      </dsp:nvSpPr>
      <dsp:spPr>
        <a:xfrm>
          <a:off x="1253399" y="202757"/>
          <a:ext cx="1617526" cy="1617526"/>
        </a:xfrm>
        <a:custGeom>
          <a:avLst/>
          <a:gdLst/>
          <a:ahLst/>
          <a:cxnLst/>
          <a:rect l="0" t="0" r="0" b="0"/>
          <a:pathLst>
            <a:path>
              <a:moveTo>
                <a:pt x="1203424" y="102831"/>
              </a:moveTo>
              <a:arcTo wR="808763" hR="808763" stAng="17952481" swAng="1213054"/>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09CC01-1FA2-444E-AA27-D7650EF205DA}">
      <dsp:nvSpPr>
        <dsp:cNvPr id="0" name=""/>
        <dsp:cNvSpPr/>
      </dsp:nvSpPr>
      <dsp:spPr>
        <a:xfrm>
          <a:off x="2520205" y="559360"/>
          <a:ext cx="622273" cy="40447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Social-Political Democracy and Security</a:t>
          </a:r>
        </a:p>
      </dsp:txBody>
      <dsp:txXfrm>
        <a:off x="2539950" y="579105"/>
        <a:ext cx="582783" cy="364987"/>
      </dsp:txXfrm>
    </dsp:sp>
    <dsp:sp modelId="{BAA7974D-1F43-4010-8F11-E582CDC0AB30}">
      <dsp:nvSpPr>
        <dsp:cNvPr id="0" name=""/>
        <dsp:cNvSpPr/>
      </dsp:nvSpPr>
      <dsp:spPr>
        <a:xfrm>
          <a:off x="1253399" y="202757"/>
          <a:ext cx="1617526" cy="1617526"/>
        </a:xfrm>
        <a:custGeom>
          <a:avLst/>
          <a:gdLst/>
          <a:ahLst/>
          <a:cxnLst/>
          <a:rect l="0" t="0" r="0" b="0"/>
          <a:pathLst>
            <a:path>
              <a:moveTo>
                <a:pt x="1615594" y="864631"/>
              </a:moveTo>
              <a:arcTo wR="808763" hR="808763" stAng="21837664" swAng="1360898"/>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A89017A-33B5-4EED-91AC-62041B77AC86}">
      <dsp:nvSpPr>
        <dsp:cNvPr id="0" name=""/>
        <dsp:cNvSpPr/>
      </dsp:nvSpPr>
      <dsp:spPr>
        <a:xfrm>
          <a:off x="2226404" y="1463584"/>
          <a:ext cx="622273" cy="40447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Political</a:t>
          </a:r>
        </a:p>
        <a:p>
          <a:pPr lvl="0" algn="ctr" defTabSz="222250">
            <a:lnSpc>
              <a:spcPct val="90000"/>
            </a:lnSpc>
            <a:spcBef>
              <a:spcPct val="0"/>
            </a:spcBef>
            <a:spcAft>
              <a:spcPct val="35000"/>
            </a:spcAft>
          </a:pPr>
          <a:r>
            <a:rPr lang="en-US" sz="500" kern="1200"/>
            <a:t>Demonstration of Power and influence </a:t>
          </a:r>
        </a:p>
      </dsp:txBody>
      <dsp:txXfrm>
        <a:off x="2246149" y="1483329"/>
        <a:ext cx="582783" cy="364987"/>
      </dsp:txXfrm>
    </dsp:sp>
    <dsp:sp modelId="{49B38828-2DC6-42FB-B1BC-B6BCA4890026}">
      <dsp:nvSpPr>
        <dsp:cNvPr id="0" name=""/>
        <dsp:cNvSpPr/>
      </dsp:nvSpPr>
      <dsp:spPr>
        <a:xfrm>
          <a:off x="1253399" y="202757"/>
          <a:ext cx="1617526" cy="1617526"/>
        </a:xfrm>
        <a:custGeom>
          <a:avLst/>
          <a:gdLst/>
          <a:ahLst/>
          <a:cxnLst/>
          <a:rect l="0" t="0" r="0" b="0"/>
          <a:pathLst>
            <a:path>
              <a:moveTo>
                <a:pt x="908206" y="1611389"/>
              </a:moveTo>
              <a:arcTo wR="808763" hR="808763" stAng="4976231" swAng="847538"/>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F57EB52-F89E-4D73-8B49-E0D6D55B6ED7}">
      <dsp:nvSpPr>
        <dsp:cNvPr id="0" name=""/>
        <dsp:cNvSpPr/>
      </dsp:nvSpPr>
      <dsp:spPr>
        <a:xfrm>
          <a:off x="1275646" y="1463584"/>
          <a:ext cx="622273" cy="40447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Political </a:t>
          </a:r>
        </a:p>
        <a:p>
          <a:pPr lvl="0" algn="ctr" defTabSz="222250">
            <a:lnSpc>
              <a:spcPct val="90000"/>
            </a:lnSpc>
            <a:spcBef>
              <a:spcPct val="0"/>
            </a:spcBef>
            <a:spcAft>
              <a:spcPct val="35000"/>
            </a:spcAft>
          </a:pPr>
          <a:r>
            <a:rPr lang="en-US" sz="500" kern="1200"/>
            <a:t>Strike back after 9/11</a:t>
          </a:r>
        </a:p>
      </dsp:txBody>
      <dsp:txXfrm>
        <a:off x="1295391" y="1483329"/>
        <a:ext cx="582783" cy="364987"/>
      </dsp:txXfrm>
    </dsp:sp>
    <dsp:sp modelId="{22B00FEC-B719-4F8E-B084-3BE27DF290C1}">
      <dsp:nvSpPr>
        <dsp:cNvPr id="0" name=""/>
        <dsp:cNvSpPr/>
      </dsp:nvSpPr>
      <dsp:spPr>
        <a:xfrm>
          <a:off x="1253399" y="202757"/>
          <a:ext cx="1617526" cy="1617526"/>
        </a:xfrm>
        <a:custGeom>
          <a:avLst/>
          <a:gdLst/>
          <a:ahLst/>
          <a:cxnLst/>
          <a:rect l="0" t="0" r="0" b="0"/>
          <a:pathLst>
            <a:path>
              <a:moveTo>
                <a:pt x="85874" y="1171432"/>
              </a:moveTo>
              <a:arcTo wR="808763" hR="808763" stAng="9201438" swAng="1360898"/>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2E2AEF9-C53D-4A59-ADAF-F71769AE037B}">
      <dsp:nvSpPr>
        <dsp:cNvPr id="0" name=""/>
        <dsp:cNvSpPr/>
      </dsp:nvSpPr>
      <dsp:spPr>
        <a:xfrm>
          <a:off x="981846" y="559360"/>
          <a:ext cx="622273" cy="40447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Social Open new market and trade routes </a:t>
          </a:r>
        </a:p>
      </dsp:txBody>
      <dsp:txXfrm>
        <a:off x="1001591" y="579105"/>
        <a:ext cx="582783" cy="364987"/>
      </dsp:txXfrm>
    </dsp:sp>
    <dsp:sp modelId="{3A4D6BEE-6DF8-4A13-A973-133E42D263B8}">
      <dsp:nvSpPr>
        <dsp:cNvPr id="0" name=""/>
        <dsp:cNvSpPr/>
      </dsp:nvSpPr>
      <dsp:spPr>
        <a:xfrm>
          <a:off x="1253399" y="202757"/>
          <a:ext cx="1617526" cy="1617526"/>
        </a:xfrm>
        <a:custGeom>
          <a:avLst/>
          <a:gdLst/>
          <a:ahLst/>
          <a:cxnLst/>
          <a:rect l="0" t="0" r="0" b="0"/>
          <a:pathLst>
            <a:path>
              <a:moveTo>
                <a:pt x="194457" y="282715"/>
              </a:moveTo>
              <a:arcTo wR="808763" hR="808763" stAng="13234465" swAng="1213054"/>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dc:creator>
  <cp:keywords/>
  <dc:description/>
  <cp:lastModifiedBy>MNS</cp:lastModifiedBy>
  <cp:revision>1</cp:revision>
  <dcterms:created xsi:type="dcterms:W3CDTF">2019-01-28T11:17:00Z</dcterms:created>
  <dcterms:modified xsi:type="dcterms:W3CDTF">2019-01-28T12:24:00Z</dcterms:modified>
</cp:coreProperties>
</file>